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C6E2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55E1A245" w14:textId="50120162" w:rsidR="00397CEC" w:rsidRDefault="003B77B5" w:rsidP="002B4177">
      <w:r>
        <w:t>D</w:t>
      </w:r>
      <w:r w:rsidR="002B4177">
        <w:t xml:space="preserve">iepspoel </w:t>
      </w:r>
      <w:r w:rsidR="00AC50B9">
        <w:t xml:space="preserve">wand </w:t>
      </w:r>
      <w:r w:rsidR="002B4177">
        <w:t>wc gemaakt uit sanitair porselein met</w:t>
      </w:r>
      <w:r w:rsidR="002E6B1C">
        <w:t xml:space="preserve"> zichtbare sifon en</w:t>
      </w:r>
      <w:r>
        <w:t xml:space="preserve"> zichtbare </w:t>
      </w:r>
      <w:r w:rsidR="002E6B1C">
        <w:t>bevestiging</w:t>
      </w:r>
      <w:r w:rsidR="008A5E24">
        <w:t xml:space="preserve">. </w:t>
      </w:r>
    </w:p>
    <w:p w14:paraId="4C1B1D90" w14:textId="3BC6BD26" w:rsidR="00397CEC" w:rsidRDefault="00397CEC" w:rsidP="00397CEC">
      <w:r>
        <w:t xml:space="preserve">De technologie van de hang wc zonder spoelrand garandeert een optimale waterbegeleiding dankzij </w:t>
      </w:r>
      <w:r w:rsidR="00680205">
        <w:t>de geïntegreerde toevoerbocht</w:t>
      </w:r>
      <w:r>
        <w:t xml:space="preserve"> die het spoelwater via een subtiel lijnprofiel in de closetpot verspreidt. </w:t>
      </w:r>
    </w:p>
    <w:p w14:paraId="73798074" w14:textId="29913B2B" w:rsidR="00F47AED" w:rsidRDefault="00F47AED" w:rsidP="00397CEC">
      <w:r>
        <w:t>Het water komt zijdelings de</w:t>
      </w:r>
      <w:r w:rsidR="00943282">
        <w:t xml:space="preserve"> pot in </w:t>
      </w:r>
      <w:r w:rsidR="00E308A4">
        <w:t>krijgt daardoor een draaiende beweging</w:t>
      </w:r>
      <w:r w:rsidR="00F95111">
        <w:t xml:space="preserve"> die nog versterkt word</w:t>
      </w:r>
      <w:r w:rsidR="6F673AEB">
        <w:t>t</w:t>
      </w:r>
      <w:r w:rsidR="00F95111">
        <w:t xml:space="preserve"> door een </w:t>
      </w:r>
      <w:r w:rsidR="00F85DC7">
        <w:t>specifiek ontworpen spoelvin.</w:t>
      </w:r>
    </w:p>
    <w:p w14:paraId="4749F7C0" w14:textId="33F82922" w:rsidR="00397CEC" w:rsidRDefault="00397CEC" w:rsidP="00397CEC">
      <w:r>
        <w:t xml:space="preserve">De </w:t>
      </w:r>
      <w:r w:rsidR="00C65092">
        <w:t>toevoerbocht</w:t>
      </w:r>
      <w:r>
        <w:t xml:space="preserve"> wordt in de wc pot verborgen door een porseleinen afschermrand</w:t>
      </w:r>
      <w:r w:rsidR="00A76FE3">
        <w:t>.</w:t>
      </w:r>
    </w:p>
    <w:p w14:paraId="7BB263CD" w14:textId="77777777" w:rsidR="00397CEC" w:rsidRDefault="00397CEC" w:rsidP="00397CEC">
      <w:r>
        <w:t>Door de toegepaste technologie is er geen spoelboord nodig</w:t>
      </w:r>
      <w:r w:rsidR="002E6B1C">
        <w:t>.</w:t>
      </w:r>
    </w:p>
    <w:p w14:paraId="40DAFC73" w14:textId="2C139B2D" w:rsidR="00B31C08" w:rsidRDefault="002E6B1C" w:rsidP="002B4177">
      <w:r>
        <w:t xml:space="preserve">De hang wc is </w:t>
      </w:r>
      <w:r w:rsidR="003B77B5">
        <w:t>bol</w:t>
      </w:r>
      <w:r>
        <w:t>vormig tot op het eind</w:t>
      </w:r>
      <w:r w:rsidR="000409C3">
        <w:t>e tegen de muur zonder versmalling naar achter toe</w:t>
      </w:r>
      <w:r w:rsidR="003B77B5">
        <w:t>.</w:t>
      </w:r>
      <w:r w:rsidR="000409C3">
        <w:t xml:space="preserve">  </w:t>
      </w:r>
    </w:p>
    <w:p w14:paraId="7D0EF68E" w14:textId="0734C732" w:rsidR="000409C3" w:rsidRDefault="000409C3" w:rsidP="002B4177">
      <w:r>
        <w:t>Het oppervlak vertoont geen inkeping om de</w:t>
      </w:r>
      <w:r w:rsidR="00B31C08">
        <w:t xml:space="preserve"> bevestiging te verbergen</w:t>
      </w:r>
      <w:r>
        <w:t xml:space="preserve"> en is volledig glad</w:t>
      </w:r>
    </w:p>
    <w:p w14:paraId="273D0910" w14:textId="77777777" w:rsidR="002B4177" w:rsidRPr="002B4177" w:rsidRDefault="002B4177" w:rsidP="002B4177">
      <w:r>
        <w:t>Het logo van de fabrikant is op subtiele wijze en in een lichte kleur aangebracht op het porselein</w:t>
      </w:r>
    </w:p>
    <w:p w14:paraId="6B91615C" w14:textId="77777777" w:rsidR="00E46E72" w:rsidRPr="001332A1" w:rsidRDefault="00E46E72" w:rsidP="001332A1"/>
    <w:p w14:paraId="4350E941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2112C92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37E79B3B" w14:textId="77777777" w:rsidR="002F1A08" w:rsidRDefault="002F1A08" w:rsidP="002F1A08">
      <w:r>
        <w:t>De materie is glasporselein</w:t>
      </w:r>
      <w:r w:rsidR="004B3667">
        <w:t xml:space="preserve"> (sanitair porselein)</w:t>
      </w:r>
      <w:r>
        <w:t xml:space="preserve"> met een max wateropname van 0.5%.</w:t>
      </w:r>
    </w:p>
    <w:p w14:paraId="4B3AF722" w14:textId="77777777" w:rsidR="002F1A08" w:rsidRPr="002F1A08" w:rsidRDefault="002F1A08" w:rsidP="002F1A08">
      <w:pPr>
        <w:ind w:left="567"/>
        <w:rPr>
          <w:u w:val="single"/>
        </w:rPr>
      </w:pPr>
    </w:p>
    <w:p w14:paraId="30279EE1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7B06FB2C" w14:textId="77777777" w:rsidR="00106C8C" w:rsidRDefault="002B4177" w:rsidP="002F1A08">
      <w:r>
        <w:t>Klasse 1 spoelvolume 4.5 of 6L volgens norm EN997</w:t>
      </w:r>
    </w:p>
    <w:p w14:paraId="55DEB43B" w14:textId="77777777" w:rsidR="002B4177" w:rsidRDefault="002B4177" w:rsidP="002F1A08">
      <w:r>
        <w:t>Binnenzijde van de sifon is geëmailleerd</w:t>
      </w:r>
    </w:p>
    <w:p w14:paraId="5BB50EFA" w14:textId="42B69826" w:rsidR="002B4177" w:rsidRDefault="002B4177" w:rsidP="002F1A08">
      <w:r>
        <w:t>Wand</w:t>
      </w:r>
      <w:r w:rsidR="00AC50B9">
        <w:t xml:space="preserve"> wc</w:t>
      </w:r>
      <w:r>
        <w:t xml:space="preserve"> weerstaat aan een statische druk van 400kg gedurende 1 uur.</w:t>
      </w:r>
    </w:p>
    <w:p w14:paraId="32395B6D" w14:textId="4B77176E" w:rsidR="00F74123" w:rsidRPr="002F1A08" w:rsidRDefault="00F74123" w:rsidP="002F1A08">
      <w:r>
        <w:t xml:space="preserve">Zitting weerstaat aan een statische belasting van </w:t>
      </w:r>
      <w:r w:rsidR="00047FFE">
        <w:t>175</w:t>
      </w:r>
      <w:r>
        <w:t xml:space="preserve">kg gedurende 1uur </w:t>
      </w:r>
    </w:p>
    <w:p w14:paraId="4C0C7AF7" w14:textId="22458312" w:rsidR="00C206EA" w:rsidRDefault="00F74123" w:rsidP="008A5169">
      <w:pPr>
        <w:pStyle w:val="Bulleted2"/>
        <w:numPr>
          <w:ilvl w:val="0"/>
          <w:numId w:val="0"/>
        </w:numPr>
      </w:pPr>
      <w:r>
        <w:t>TurboFlush</w:t>
      </w:r>
      <w:r w:rsidR="00397CEC">
        <w:t xml:space="preserve"> zonder spoelboord</w:t>
      </w:r>
    </w:p>
    <w:p w14:paraId="15D63006" w14:textId="794A290F" w:rsidR="00D374ED" w:rsidRDefault="00D374ED" w:rsidP="00D374ED">
      <w:r>
        <w:t>Diepte:</w:t>
      </w:r>
      <w:r>
        <w:tab/>
      </w:r>
      <w:r w:rsidR="003B77B5">
        <w:t>5</w:t>
      </w:r>
      <w:r w:rsidR="00E16F9D">
        <w:t>4</w:t>
      </w:r>
      <w:r>
        <w:t>cm</w:t>
      </w:r>
    </w:p>
    <w:p w14:paraId="54FD04EF" w14:textId="19C26C49" w:rsidR="00D374ED" w:rsidRDefault="00D374ED" w:rsidP="00D374ED">
      <w:r>
        <w:t>Breedte:</w:t>
      </w:r>
      <w:r>
        <w:tab/>
        <w:t>3</w:t>
      </w:r>
      <w:r w:rsidR="00E16F9D">
        <w:t>5.5</w:t>
      </w:r>
      <w:r>
        <w:t>cm</w:t>
      </w:r>
    </w:p>
    <w:p w14:paraId="09B32BDB" w14:textId="4BD9E843" w:rsidR="00D374ED" w:rsidRDefault="00D374ED" w:rsidP="00D374ED">
      <w:r>
        <w:t>Hoogte:</w:t>
      </w:r>
      <w:r>
        <w:tab/>
        <w:t>3</w:t>
      </w:r>
      <w:r w:rsidR="00E16F9D">
        <w:t>4</w:t>
      </w:r>
      <w:r>
        <w:t>cm</w:t>
      </w:r>
    </w:p>
    <w:p w14:paraId="39A61AAB" w14:textId="77777777" w:rsidR="00D374ED" w:rsidRDefault="00D374ED" w:rsidP="00D374ED">
      <w:r>
        <w:t xml:space="preserve">Kleur: </w:t>
      </w:r>
      <w:r>
        <w:tab/>
      </w:r>
      <w:r>
        <w:tab/>
        <w:t>Wit</w:t>
      </w:r>
    </w:p>
    <w:p w14:paraId="3459EF1C" w14:textId="3394A751" w:rsidR="00D374ED" w:rsidRDefault="00D374ED" w:rsidP="008A5169">
      <w:pPr>
        <w:pStyle w:val="Bulleted2"/>
        <w:numPr>
          <w:ilvl w:val="0"/>
          <w:numId w:val="0"/>
        </w:numPr>
      </w:pPr>
    </w:p>
    <w:p w14:paraId="7936C89B" w14:textId="116B5CF3" w:rsidR="00586B18" w:rsidRPr="00F07D61" w:rsidRDefault="008A5169" w:rsidP="00F07D61">
      <w:pPr>
        <w:pStyle w:val="Kop1"/>
        <w:spacing w:before="240"/>
        <w:rPr>
          <w:rFonts w:ascii="Arial" w:hAnsi="Arial"/>
          <w:b/>
        </w:rPr>
      </w:pPr>
      <w:r w:rsidRPr="00F07D61">
        <w:rPr>
          <w:rFonts w:ascii="Arial" w:hAnsi="Arial"/>
          <w:b/>
        </w:rPr>
        <w:t>Plaatsing</w:t>
      </w:r>
    </w:p>
    <w:p w14:paraId="2A8E2FFF" w14:textId="726CE25E" w:rsidR="001209B0" w:rsidRDefault="002B4177" w:rsidP="002B4177">
      <w:r>
        <w:t>Bij plaatsing op 4</w:t>
      </w:r>
      <w:r w:rsidR="006C548F">
        <w:t>2</w:t>
      </w:r>
      <w:r w:rsidR="003B77B5">
        <w:t>0</w:t>
      </w:r>
      <w:r>
        <w:t xml:space="preserve">mm zithoogte (zonder zitting) bevindt de sifon zich </w:t>
      </w:r>
      <w:r w:rsidR="003F6A16">
        <w:t>8</w:t>
      </w:r>
      <w:r w:rsidR="00CB0AE5">
        <w:t>0</w:t>
      </w:r>
      <w:r>
        <w:t>mm van de vloe</w:t>
      </w:r>
      <w:r w:rsidR="00CB0AE5">
        <w:t>r</w:t>
      </w:r>
    </w:p>
    <w:p w14:paraId="47820529" w14:textId="77777777" w:rsidR="00097C7C" w:rsidRDefault="00097C7C" w:rsidP="002B4177"/>
    <w:p w14:paraId="23672FFE" w14:textId="77777777" w:rsidR="00097C7C" w:rsidRDefault="00097C7C" w:rsidP="002B4177"/>
    <w:p w14:paraId="255C6621" w14:textId="59677A07" w:rsidR="00586B18" w:rsidRDefault="00735428" w:rsidP="00586B18">
      <w:pPr>
        <w:pStyle w:val="Kop1"/>
        <w:rPr>
          <w:b/>
          <w:bCs/>
        </w:rPr>
      </w:pPr>
      <w:r>
        <w:rPr>
          <w:b/>
          <w:bCs/>
        </w:rPr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64C6CF56" w14:textId="33D8038D" w:rsidR="00C454A1" w:rsidRPr="00C454A1" w:rsidRDefault="00C454A1" w:rsidP="00C454A1"/>
    <w:p w14:paraId="3A0CFDCB" w14:textId="77777777" w:rsidR="00586B18" w:rsidRPr="00586B18" w:rsidRDefault="00586B18" w:rsidP="00586B18"/>
    <w:p w14:paraId="1F712FA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543D405A" w14:textId="272E3D59" w:rsidR="008A5169" w:rsidRDefault="00161285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33F4537A" wp14:editId="34B2EACD">
            <wp:extent cx="5977255" cy="4637405"/>
            <wp:effectExtent l="0" t="0" r="4445" b="0"/>
            <wp:docPr id="18662224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2224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2485" w14:textId="77777777" w:rsidR="00DF7ADA" w:rsidRDefault="00DF7ADA">
      <w:r>
        <w:separator/>
      </w:r>
    </w:p>
  </w:endnote>
  <w:endnote w:type="continuationSeparator" w:id="0">
    <w:p w14:paraId="31B68469" w14:textId="77777777" w:rsidR="00DF7ADA" w:rsidRDefault="00DF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6AFB0B1D" w14:textId="77777777">
      <w:tc>
        <w:tcPr>
          <w:tcW w:w="3392" w:type="dxa"/>
        </w:tcPr>
        <w:p w14:paraId="3C8017A2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19176644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31BAEBF6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BE6541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DE89" w14:textId="77777777" w:rsidR="00DF7ADA" w:rsidRDefault="00DF7ADA">
      <w:r>
        <w:separator/>
      </w:r>
    </w:p>
  </w:footnote>
  <w:footnote w:type="continuationSeparator" w:id="0">
    <w:p w14:paraId="601F2719" w14:textId="77777777" w:rsidR="00DF7ADA" w:rsidRDefault="00DF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04EA" w14:textId="60A89CDB" w:rsidR="00C71F2F" w:rsidRDefault="00C71F2F" w:rsidP="00C71F2F">
    <w:pPr>
      <w:pStyle w:val="Koptekst"/>
      <w:jc w:val="right"/>
      <w:rPr>
        <w:rFonts w:ascii="Arial" w:hAnsi="Arial" w:cs="Arial"/>
        <w:b/>
        <w:szCs w:val="24"/>
        <w:lang w:val="en-US"/>
      </w:rPr>
    </w:pP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4EC8F710" wp14:editId="0EBAF376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B3F70" w14:textId="17594886" w:rsidR="00C43F98" w:rsidRPr="00C71F2F" w:rsidRDefault="006E7CAF" w:rsidP="00080B0F">
    <w:pPr>
      <w:pStyle w:val="Koptekst"/>
      <w:rPr>
        <w:rFonts w:ascii="Arial" w:hAnsi="Arial" w:cs="Arial"/>
        <w:b/>
        <w:szCs w:val="24"/>
        <w:lang w:val="nl-BE"/>
      </w:rPr>
    </w:pPr>
    <w:r w:rsidRPr="00C71F2F">
      <w:rPr>
        <w:rFonts w:ascii="Arial" w:hAnsi="Arial" w:cs="Arial"/>
        <w:b/>
        <w:szCs w:val="24"/>
        <w:lang w:val="nl-BE"/>
      </w:rPr>
      <w:t>Geberit</w:t>
    </w:r>
    <w:r w:rsidR="00735428" w:rsidRPr="00C71F2F">
      <w:rPr>
        <w:rFonts w:ascii="Arial" w:hAnsi="Arial" w:cs="Arial"/>
        <w:b/>
        <w:szCs w:val="24"/>
        <w:lang w:val="nl-BE"/>
      </w:rPr>
      <w:t xml:space="preserve"> </w:t>
    </w:r>
    <w:r w:rsidR="00C71F2F" w:rsidRPr="00C71F2F">
      <w:rPr>
        <w:rFonts w:ascii="Arial" w:hAnsi="Arial" w:cs="Arial"/>
        <w:b/>
        <w:szCs w:val="24"/>
        <w:lang w:val="nl-BE"/>
      </w:rPr>
      <w:t>Selnova</w:t>
    </w:r>
    <w:r w:rsidRPr="00C71F2F">
      <w:rPr>
        <w:rFonts w:ascii="Arial" w:hAnsi="Arial" w:cs="Arial"/>
        <w:b/>
        <w:szCs w:val="24"/>
        <w:lang w:val="nl-BE"/>
      </w:rPr>
      <w:t xml:space="preserve"> </w:t>
    </w:r>
    <w:r w:rsidR="00AC50B9" w:rsidRPr="00C71F2F">
      <w:rPr>
        <w:rFonts w:ascii="Arial" w:hAnsi="Arial" w:cs="Arial"/>
        <w:b/>
        <w:szCs w:val="24"/>
        <w:lang w:val="nl-BE"/>
      </w:rPr>
      <w:t>wand</w:t>
    </w:r>
    <w:r w:rsidR="002B4177" w:rsidRPr="00C71F2F">
      <w:rPr>
        <w:rFonts w:ascii="Arial" w:hAnsi="Arial" w:cs="Arial"/>
        <w:b/>
        <w:szCs w:val="24"/>
        <w:lang w:val="nl-BE"/>
      </w:rPr>
      <w:t xml:space="preserve"> w</w:t>
    </w:r>
    <w:r w:rsidR="00F74123" w:rsidRPr="00C71F2F">
      <w:rPr>
        <w:rFonts w:ascii="Arial" w:hAnsi="Arial" w:cs="Arial"/>
        <w:b/>
        <w:szCs w:val="24"/>
        <w:lang w:val="nl-BE"/>
      </w:rPr>
      <w:t>c</w:t>
    </w:r>
    <w:r w:rsidR="00C71F2F" w:rsidRPr="00C71F2F">
      <w:rPr>
        <w:rFonts w:ascii="Arial" w:hAnsi="Arial" w:cs="Arial"/>
        <w:b/>
        <w:szCs w:val="24"/>
        <w:lang w:val="nl-BE"/>
      </w:rPr>
      <w:t xml:space="preserve"> </w:t>
    </w:r>
    <w:r w:rsidR="00735428" w:rsidRPr="00C71F2F">
      <w:rPr>
        <w:rFonts w:ascii="Arial" w:hAnsi="Arial" w:cs="Arial"/>
        <w:noProof/>
        <w:sz w:val="20"/>
        <w:vertAlign w:val="superscript"/>
        <w:lang w:val="nl-BE" w:eastAsia="nl-BE"/>
      </w:rPr>
      <w:t xml:space="preserve">                                                                                                                   </w:t>
    </w:r>
  </w:p>
  <w:p w14:paraId="0EC2FEA5" w14:textId="427B6744" w:rsidR="002E6B1C" w:rsidRPr="00735428" w:rsidRDefault="00C43F98" w:rsidP="00080B0F">
    <w:pPr>
      <w:pStyle w:val="Koptekst"/>
      <w:rPr>
        <w:rFonts w:ascii="Arial" w:hAnsi="Arial" w:cs="Arial"/>
        <w:b/>
        <w:szCs w:val="24"/>
        <w:lang w:val="nl-BE"/>
      </w:rPr>
    </w:pPr>
    <w:r w:rsidRPr="00735428">
      <w:rPr>
        <w:rFonts w:ascii="Arial" w:hAnsi="Arial" w:cs="Arial"/>
        <w:b/>
        <w:szCs w:val="24"/>
        <w:lang w:val="nl-BE"/>
      </w:rPr>
      <w:t>Diepspoel</w:t>
    </w:r>
    <w:r w:rsidR="00735428" w:rsidRPr="00735428">
      <w:rPr>
        <w:rFonts w:ascii="Arial" w:hAnsi="Arial" w:cs="Arial"/>
        <w:b/>
        <w:szCs w:val="24"/>
        <w:lang w:val="nl-BE"/>
      </w:rPr>
      <w:t xml:space="preserve"> </w:t>
    </w:r>
    <w:r w:rsidR="003F6A16">
      <w:rPr>
        <w:rFonts w:ascii="Arial" w:hAnsi="Arial" w:cs="Arial"/>
        <w:b/>
        <w:szCs w:val="24"/>
        <w:lang w:val="nl-BE"/>
      </w:rPr>
      <w:t xml:space="preserve">TurboFlush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01564862">
    <w:abstractNumId w:val="18"/>
  </w:num>
  <w:num w:numId="2" w16cid:durableId="785394247">
    <w:abstractNumId w:val="24"/>
  </w:num>
  <w:num w:numId="3" w16cid:durableId="59638096">
    <w:abstractNumId w:val="4"/>
  </w:num>
  <w:num w:numId="4" w16cid:durableId="93064541">
    <w:abstractNumId w:val="3"/>
  </w:num>
  <w:num w:numId="5" w16cid:durableId="1496065267">
    <w:abstractNumId w:val="14"/>
  </w:num>
  <w:num w:numId="6" w16cid:durableId="1722440372">
    <w:abstractNumId w:val="16"/>
  </w:num>
  <w:num w:numId="7" w16cid:durableId="2024672529">
    <w:abstractNumId w:val="6"/>
  </w:num>
  <w:num w:numId="8" w16cid:durableId="956254871">
    <w:abstractNumId w:val="21"/>
  </w:num>
  <w:num w:numId="9" w16cid:durableId="2003658087">
    <w:abstractNumId w:val="27"/>
  </w:num>
  <w:num w:numId="10" w16cid:durableId="752969613">
    <w:abstractNumId w:val="2"/>
  </w:num>
  <w:num w:numId="11" w16cid:durableId="1081440338">
    <w:abstractNumId w:val="13"/>
  </w:num>
  <w:num w:numId="12" w16cid:durableId="1076784294">
    <w:abstractNumId w:val="12"/>
  </w:num>
  <w:num w:numId="13" w16cid:durableId="835999176">
    <w:abstractNumId w:val="26"/>
  </w:num>
  <w:num w:numId="14" w16cid:durableId="425812601">
    <w:abstractNumId w:val="8"/>
  </w:num>
  <w:num w:numId="15" w16cid:durableId="1054621115">
    <w:abstractNumId w:val="0"/>
  </w:num>
  <w:num w:numId="16" w16cid:durableId="1174762886">
    <w:abstractNumId w:val="11"/>
  </w:num>
  <w:num w:numId="17" w16cid:durableId="1696468652">
    <w:abstractNumId w:val="5"/>
  </w:num>
  <w:num w:numId="18" w16cid:durableId="1285429462">
    <w:abstractNumId w:val="22"/>
  </w:num>
  <w:num w:numId="19" w16cid:durableId="1854301043">
    <w:abstractNumId w:val="23"/>
  </w:num>
  <w:num w:numId="20" w16cid:durableId="1427770300">
    <w:abstractNumId w:val="20"/>
  </w:num>
  <w:num w:numId="21" w16cid:durableId="1290239193">
    <w:abstractNumId w:val="19"/>
  </w:num>
  <w:num w:numId="22" w16cid:durableId="1399672301">
    <w:abstractNumId w:val="15"/>
  </w:num>
  <w:num w:numId="23" w16cid:durableId="1237129703">
    <w:abstractNumId w:val="25"/>
  </w:num>
  <w:num w:numId="24" w16cid:durableId="1549994637">
    <w:abstractNumId w:val="9"/>
  </w:num>
  <w:num w:numId="25" w16cid:durableId="1712924791">
    <w:abstractNumId w:val="10"/>
  </w:num>
  <w:num w:numId="26" w16cid:durableId="1535000780">
    <w:abstractNumId w:val="1"/>
  </w:num>
  <w:num w:numId="27" w16cid:durableId="1591885773">
    <w:abstractNumId w:val="17"/>
  </w:num>
  <w:num w:numId="28" w16cid:durableId="156364105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05998"/>
    <w:rsid w:val="000221DA"/>
    <w:rsid w:val="000227D4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09C3"/>
    <w:rsid w:val="00045470"/>
    <w:rsid w:val="00045D39"/>
    <w:rsid w:val="00046B13"/>
    <w:rsid w:val="00046FF8"/>
    <w:rsid w:val="00047FFE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97C7C"/>
    <w:rsid w:val="000A13DD"/>
    <w:rsid w:val="000A4E1B"/>
    <w:rsid w:val="000A7091"/>
    <w:rsid w:val="000B1173"/>
    <w:rsid w:val="000B1565"/>
    <w:rsid w:val="000B490E"/>
    <w:rsid w:val="000B736E"/>
    <w:rsid w:val="000C3420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1797E"/>
    <w:rsid w:val="001209B0"/>
    <w:rsid w:val="00126342"/>
    <w:rsid w:val="0013316F"/>
    <w:rsid w:val="001332A1"/>
    <w:rsid w:val="00140C45"/>
    <w:rsid w:val="001477B0"/>
    <w:rsid w:val="00153C00"/>
    <w:rsid w:val="00161285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4177"/>
    <w:rsid w:val="002D1B7A"/>
    <w:rsid w:val="002D237E"/>
    <w:rsid w:val="002D2E09"/>
    <w:rsid w:val="002D339E"/>
    <w:rsid w:val="002D45A0"/>
    <w:rsid w:val="002D6274"/>
    <w:rsid w:val="002E256E"/>
    <w:rsid w:val="002E33C0"/>
    <w:rsid w:val="002E6B1C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5A4B"/>
    <w:rsid w:val="00397CEC"/>
    <w:rsid w:val="003B0C24"/>
    <w:rsid w:val="003B77B5"/>
    <w:rsid w:val="003C146E"/>
    <w:rsid w:val="003C209B"/>
    <w:rsid w:val="003C5DF9"/>
    <w:rsid w:val="003D02D6"/>
    <w:rsid w:val="003D14DA"/>
    <w:rsid w:val="003D3AAD"/>
    <w:rsid w:val="003D62A2"/>
    <w:rsid w:val="003E022F"/>
    <w:rsid w:val="003E0B74"/>
    <w:rsid w:val="003F34B4"/>
    <w:rsid w:val="003F4D6F"/>
    <w:rsid w:val="003F6A16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3D2E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4C24"/>
    <w:rsid w:val="00567B63"/>
    <w:rsid w:val="00577620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2A55"/>
    <w:rsid w:val="005D45E4"/>
    <w:rsid w:val="005D7C6A"/>
    <w:rsid w:val="005E4015"/>
    <w:rsid w:val="005E7DC9"/>
    <w:rsid w:val="005F35C3"/>
    <w:rsid w:val="005F6790"/>
    <w:rsid w:val="0060242F"/>
    <w:rsid w:val="00613F6D"/>
    <w:rsid w:val="00617362"/>
    <w:rsid w:val="0062319E"/>
    <w:rsid w:val="006356F1"/>
    <w:rsid w:val="00635A54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0205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48F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428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77AA2"/>
    <w:rsid w:val="00882212"/>
    <w:rsid w:val="008838BE"/>
    <w:rsid w:val="0089797D"/>
    <w:rsid w:val="008A4182"/>
    <w:rsid w:val="008A4C19"/>
    <w:rsid w:val="008A5169"/>
    <w:rsid w:val="008A5E24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282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70DD0"/>
    <w:rsid w:val="00A7152B"/>
    <w:rsid w:val="00A72BCA"/>
    <w:rsid w:val="00A76DD7"/>
    <w:rsid w:val="00A76FE3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C50B9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1C08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217"/>
    <w:rsid w:val="00BA062A"/>
    <w:rsid w:val="00BB5D16"/>
    <w:rsid w:val="00BC022E"/>
    <w:rsid w:val="00BC05F8"/>
    <w:rsid w:val="00BC2DA3"/>
    <w:rsid w:val="00BC4952"/>
    <w:rsid w:val="00BC68FC"/>
    <w:rsid w:val="00BC75A7"/>
    <w:rsid w:val="00BD124E"/>
    <w:rsid w:val="00BD4BC8"/>
    <w:rsid w:val="00BE27FD"/>
    <w:rsid w:val="00BE78F2"/>
    <w:rsid w:val="00BE7EF8"/>
    <w:rsid w:val="00BF0762"/>
    <w:rsid w:val="00C0052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36B17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65092"/>
    <w:rsid w:val="00C71F2F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AE5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E7727"/>
    <w:rsid w:val="00CF3034"/>
    <w:rsid w:val="00D00737"/>
    <w:rsid w:val="00D06139"/>
    <w:rsid w:val="00D12DE4"/>
    <w:rsid w:val="00D147B6"/>
    <w:rsid w:val="00D20CBB"/>
    <w:rsid w:val="00D3323A"/>
    <w:rsid w:val="00D34091"/>
    <w:rsid w:val="00D374ED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F55D5"/>
    <w:rsid w:val="00DF60BB"/>
    <w:rsid w:val="00DF6CEF"/>
    <w:rsid w:val="00DF7ADA"/>
    <w:rsid w:val="00E16F9D"/>
    <w:rsid w:val="00E17208"/>
    <w:rsid w:val="00E177F1"/>
    <w:rsid w:val="00E217BD"/>
    <w:rsid w:val="00E24676"/>
    <w:rsid w:val="00E308A4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9528E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5EBD"/>
    <w:rsid w:val="00EF702D"/>
    <w:rsid w:val="00EF7234"/>
    <w:rsid w:val="00F07D61"/>
    <w:rsid w:val="00F104AE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47AED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74123"/>
    <w:rsid w:val="00F813A1"/>
    <w:rsid w:val="00F821DD"/>
    <w:rsid w:val="00F8287F"/>
    <w:rsid w:val="00F84B09"/>
    <w:rsid w:val="00F85DC7"/>
    <w:rsid w:val="00F861EE"/>
    <w:rsid w:val="00F95111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4D5BD52E"/>
    <w:rsid w:val="6F67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5FE2A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70336-1D53-4455-9135-56202E0D312B}">
  <ds:schemaRefs>
    <ds:schemaRef ds:uri="http://schemas.microsoft.com/office/2006/metadata/properties"/>
    <ds:schemaRef ds:uri="http://schemas.microsoft.com/office/infopath/2007/PartnerControls"/>
    <ds:schemaRef ds:uri="c1a89d3b-8913-4922-a719-bed589bc061b"/>
    <ds:schemaRef ds:uri="a2313ea8-4521-49e8-b6bb-ca19bded6e88"/>
  </ds:schemaRefs>
</ds:datastoreItem>
</file>

<file path=customXml/itemProps2.xml><?xml version="1.0" encoding="utf-8"?>
<ds:datastoreItem xmlns:ds="http://schemas.openxmlformats.org/officeDocument/2006/customXml" ds:itemID="{39FBA306-B63C-4995-8E4D-6B5DACCD0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CF376-1C2A-4195-958F-FD44A46C8454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20</TotalTime>
  <Pages>2</Pages>
  <Words>222</Words>
  <Characters>1226</Characters>
  <Application>Microsoft Office Word</Application>
  <DocSecurity>0</DocSecurity>
  <Lines>10</Lines>
  <Paragraphs>2</Paragraphs>
  <ScaleCrop>false</ScaleCrop>
  <Company>Geberit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35</cp:revision>
  <cp:lastPrinted>2011-12-15T11:14:00Z</cp:lastPrinted>
  <dcterms:created xsi:type="dcterms:W3CDTF">2023-10-13T08:52:00Z</dcterms:created>
  <dcterms:modified xsi:type="dcterms:W3CDTF">2024-11-26T09:17:00Z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2021-11-10T10:23:40Z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  <property fmtid="{D5CDD505-2E9C-101B-9397-08002B2CF9AE}" pid="11" name="Order">
    <vt:r8>435600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